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2F932" w14:textId="77777777" w:rsidR="007220EA" w:rsidRDefault="007220EA" w:rsidP="007220EA">
      <w:pPr>
        <w:spacing w:after="0" w:line="240" w:lineRule="auto"/>
        <w:ind w:firstLine="567"/>
        <w:jc w:val="right"/>
        <w:rPr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Приложение № 2к Правилам</w:t>
      </w:r>
    </w:p>
    <w:p w14:paraId="27EEB3AE" w14:textId="77777777" w:rsidR="007220EA" w:rsidRDefault="007220EA" w:rsidP="007220EA">
      <w:pPr>
        <w:pStyle w:val="a5"/>
        <w:spacing w:after="0" w:line="240" w:lineRule="auto"/>
        <w:ind w:left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внутреннего контроля по предотвращению,</w:t>
      </w:r>
    </w:p>
    <w:p w14:paraId="0B6FDCC0" w14:textId="77777777" w:rsidR="007220EA" w:rsidRDefault="007220EA" w:rsidP="007220EA">
      <w:pPr>
        <w:pStyle w:val="a5"/>
        <w:spacing w:after="0" w:line="240" w:lineRule="auto"/>
        <w:ind w:left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выявлению и пресечению неправомерного</w:t>
      </w:r>
    </w:p>
    <w:p w14:paraId="5D74709D" w14:textId="77777777" w:rsidR="007220EA" w:rsidRDefault="007220EA" w:rsidP="007220EA">
      <w:pPr>
        <w:pStyle w:val="a5"/>
        <w:spacing w:after="0" w:line="240" w:lineRule="auto"/>
        <w:ind w:left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использования инсайдерской информации </w:t>
      </w:r>
    </w:p>
    <w:p w14:paraId="57112015" w14:textId="77777777" w:rsidR="007220EA" w:rsidRDefault="007220EA" w:rsidP="007220EA">
      <w:pPr>
        <w:pStyle w:val="a5"/>
        <w:spacing w:after="0" w:line="240" w:lineRule="auto"/>
        <w:ind w:left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 АО «УК «ДИФ»</w:t>
      </w:r>
    </w:p>
    <w:p w14:paraId="4708B8CB" w14:textId="77777777" w:rsidR="007220EA" w:rsidRDefault="007220EA" w:rsidP="007220EA">
      <w:pPr>
        <w:pStyle w:val="a5"/>
        <w:spacing w:after="0" w:line="240" w:lineRule="auto"/>
        <w:ind w:left="0"/>
        <w:jc w:val="right"/>
        <w:rPr>
          <w:rFonts w:ascii="Times New Roman" w:hAnsi="Times New Roman" w:cs="Times New Roman"/>
        </w:rPr>
      </w:pPr>
    </w:p>
    <w:p w14:paraId="34A6248E" w14:textId="77777777" w:rsidR="007220EA" w:rsidRDefault="007220EA" w:rsidP="007220EA">
      <w:pPr>
        <w:spacing w:after="144"/>
        <w:ind w:firstLine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«Утверждено»</w:t>
      </w:r>
    </w:p>
    <w:p w14:paraId="07230148" w14:textId="77777777" w:rsidR="007220EA" w:rsidRDefault="007220EA" w:rsidP="007220EA">
      <w:pPr>
        <w:spacing w:after="144"/>
        <w:ind w:firstLine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Решением</w:t>
      </w:r>
      <w:r>
        <w:rPr>
          <w:rFonts w:ascii="Times New Roman" w:hAnsi="Times New Roman" w:cs="Times New Roman"/>
        </w:rPr>
        <w:t xml:space="preserve"> №5 от 23.09.2025 </w:t>
      </w:r>
    </w:p>
    <w:p w14:paraId="64D52923" w14:textId="2B235FE8" w:rsidR="007220EA" w:rsidRDefault="007220EA" w:rsidP="007220EA">
      <w:pPr>
        <w:spacing w:after="144"/>
        <w:ind w:firstLine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единственного участника АО «УК «ДИФ» </w:t>
      </w:r>
    </w:p>
    <w:p w14:paraId="68080D79" w14:textId="55FCA0CF" w:rsidR="007220EA" w:rsidRDefault="007220EA" w:rsidP="007220EA">
      <w:pPr>
        <w:spacing w:after="144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Условия совершения операций с финансовыми </w:t>
      </w:r>
      <w:bookmarkStart w:id="0" w:name="_Hlk209686549"/>
      <w:r>
        <w:rPr>
          <w:rFonts w:ascii="Times New Roman" w:hAnsi="Times New Roman" w:cs="Times New Roman"/>
          <w:b/>
          <w:bCs/>
          <w:sz w:val="24"/>
          <w:szCs w:val="24"/>
        </w:rPr>
        <w:t>инструментами в</w:t>
      </w:r>
    </w:p>
    <w:p w14:paraId="17F9CF2C" w14:textId="77777777" w:rsidR="007220EA" w:rsidRDefault="007220EA" w:rsidP="007220EA">
      <w:pPr>
        <w:pStyle w:val="ConsPlusNormal"/>
        <w:tabs>
          <w:tab w:val="left" w:pos="1134"/>
        </w:tabs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Акционерном обществе «Управляющая компания «Доходные Инвестиционные Фонды» лицами, являющимися инсайдерами АО «УК «ДИФ» и связанными с ними лицами</w:t>
      </w:r>
    </w:p>
    <w:bookmarkEnd w:id="0"/>
    <w:p w14:paraId="658D9A42" w14:textId="77777777" w:rsidR="007220EA" w:rsidRDefault="007220EA" w:rsidP="007220EA">
      <w:pPr>
        <w:pStyle w:val="ConsPlusNormal"/>
        <w:tabs>
          <w:tab w:val="left" w:pos="1134"/>
        </w:tabs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63B690" w14:textId="77777777" w:rsidR="007220EA" w:rsidRDefault="007220EA" w:rsidP="007220EA">
      <w:pPr>
        <w:pStyle w:val="ConsPlusNormal"/>
        <w:tabs>
          <w:tab w:val="left" w:pos="1134"/>
        </w:tabs>
        <w:spacing w:after="14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Настоящие Условия совершения операций с финансовыми инструментами АО «УК «ДИФ» лицами, являющимися инсайдерами) и связанными с ними лицами (далее – «Условия») разработаны в соответствии с требованиями  Федерального  закона  от  27.07.2010  №  224-ФЗ  «О  противодействии неправомерному использованию инсайдерской информации и манипулированию рынком и о внесении изменений в отдельные  законодательные  акты  Российской  Федерации» в целях обеспечения соблюдения установленного Законом  №  224-ФЗ  запрета  на  использование  инсайдерской  информации  и  (или) манипулирование рынком.  </w:t>
      </w:r>
    </w:p>
    <w:p w14:paraId="005F6AF6" w14:textId="77777777" w:rsidR="007220EA" w:rsidRDefault="007220EA" w:rsidP="007220EA">
      <w:pPr>
        <w:pStyle w:val="ConsPlusNormal"/>
        <w:tabs>
          <w:tab w:val="left" w:pos="1134"/>
        </w:tabs>
        <w:spacing w:after="14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Настоящие Условия распространяются на следующих лиц:  </w:t>
      </w:r>
    </w:p>
    <w:p w14:paraId="67971F21" w14:textId="77777777" w:rsidR="007220EA" w:rsidRDefault="007220EA" w:rsidP="007220EA">
      <w:pPr>
        <w:pStyle w:val="ConsPlusNormal"/>
        <w:tabs>
          <w:tab w:val="left" w:pos="1134"/>
        </w:tabs>
        <w:spacing w:after="14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Единственного участника, Единоличного исполнительного органа, и физических лиц, имеющих доступ к инсайдерской информации АО «УК «ДИФ» на основании трудовых и (или) гражданско-правовых договоров, заключенных с АО «УК «ДИФ» (далее – «Инсайдеры»);  </w:t>
      </w:r>
    </w:p>
    <w:p w14:paraId="2B9224EF" w14:textId="77777777" w:rsidR="007220EA" w:rsidRDefault="007220EA" w:rsidP="007220EA">
      <w:pPr>
        <w:pStyle w:val="ConsPlusNormal"/>
        <w:tabs>
          <w:tab w:val="left" w:pos="1134"/>
        </w:tabs>
        <w:spacing w:after="14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связанных с Инсайдерами лиц: супруг (супруга), родители, совершеннолетние дети, полнородные братья и сестры и (или) лица, по отношению к которым инсайдеры являются аффилированными лицами (далее – «Связанные лица»).   </w:t>
      </w:r>
    </w:p>
    <w:p w14:paraId="209FB4ED" w14:textId="77777777" w:rsidR="007220EA" w:rsidRDefault="007220EA" w:rsidP="007220EA">
      <w:pPr>
        <w:pStyle w:val="ConsPlusNormal"/>
        <w:tabs>
          <w:tab w:val="left" w:pos="1134"/>
        </w:tabs>
        <w:spacing w:after="14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Указанные в пункте 2 настоящих Условий лица вправе совершать операции с финансовыми инструментами АО «УК «ДИФ»</w:t>
      </w:r>
      <w:r>
        <w:rPr>
          <w:rStyle w:val="a3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 при условии, что при совершении таких операций не используется инсайдерская информация АО «УК «ДИФ» связанная с проведением торгов финансовыми инструментами.</w:t>
      </w:r>
    </w:p>
    <w:p w14:paraId="29ECA23E" w14:textId="77777777" w:rsidR="007220EA" w:rsidRDefault="007220EA" w:rsidP="007220EA">
      <w:pPr>
        <w:pStyle w:val="ConsPlusNormal"/>
        <w:tabs>
          <w:tab w:val="left" w:pos="1134"/>
        </w:tabs>
        <w:spacing w:after="14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В случае передачи Инсайдером Связанному лицу инсайдерской информации АО «УК «ДИФ» связанной с проведением торгов финансовыми инструментами АО «УК «ДИФ»,  Инсайдер  обязан  уведомить об  этом  Ответственное  должностное  лицо 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ПНИИИиМР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предоставить информацию о Связанном лице: фамилия, имя, отчество  (при  наличии),  серия  и  номер  документа, удостоверяющего  личность, адрес места жительства/места нахождения, согласие  на обработку персональных данных.  </w:t>
      </w:r>
    </w:p>
    <w:p w14:paraId="7618FC90" w14:textId="77777777" w:rsidR="007220EA" w:rsidRDefault="007220EA" w:rsidP="007220EA">
      <w:pPr>
        <w:pStyle w:val="ConsPlusNormal"/>
        <w:tabs>
          <w:tab w:val="left" w:pos="1134"/>
        </w:tabs>
        <w:spacing w:after="14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 В  целях  недопущения  совершения  Связанными  лицами  действий,  нарушающих установленные  Законом  №  224-ФЗ  ограничения  на  использование  инсайдерской информации  или  являющихся  манипулированием  рынком,  Инсайдеры  прилагают разумно необходимые и доступные в сложившихся обстоятельствах усилия по доведению до  сведения  Связанных  лиц  информации  о  требованиях  настоящих  Условий,  а  также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информацию о содержании документов и сведений, указанных в п. 6 настоящих Условий.  </w:t>
      </w:r>
    </w:p>
    <w:p w14:paraId="379E0A90" w14:textId="77777777" w:rsidR="007220EA" w:rsidRDefault="007220EA" w:rsidP="007220EA">
      <w:pPr>
        <w:pStyle w:val="ConsPlusNormal"/>
        <w:tabs>
          <w:tab w:val="left" w:pos="1134"/>
        </w:tabs>
        <w:spacing w:after="14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 Инсайдеры и Связанные лица обязаны предоставить по запросу Ответственному должностному лицу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ПНИИИиМР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информацию о совершенных операциях с финансовыми инструментами (в порядке и сроки, установленные нормативным актом Банка России и внутренними нормативными документами.   </w:t>
      </w:r>
    </w:p>
    <w:p w14:paraId="4507FFAB" w14:textId="77777777" w:rsidR="007220EA" w:rsidRDefault="007220EA" w:rsidP="007220EA">
      <w:pPr>
        <w:pStyle w:val="ConsPlusNormal"/>
        <w:tabs>
          <w:tab w:val="left" w:pos="1134"/>
        </w:tabs>
        <w:spacing w:after="14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 Настоящие Условия размещаются на официальном сайте Управляющей компании в информационно - телекоммуникационной сети «Интернет».  </w:t>
      </w:r>
    </w:p>
    <w:p w14:paraId="5EE8164A" w14:textId="77777777" w:rsidR="007220EA" w:rsidRDefault="007220EA" w:rsidP="007220EA">
      <w:pPr>
        <w:pStyle w:val="ConsPlusNormal"/>
        <w:tabs>
          <w:tab w:val="left" w:pos="1134"/>
        </w:tabs>
        <w:spacing w:after="14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Нарушение настоящих Условий является основанием для привлечения Инсайдеров и Связанных лиц к гражданско-правовой и иным видам ответственности в соответствии с действующим законодательством Российской Федерации.  </w:t>
      </w:r>
    </w:p>
    <w:p w14:paraId="08AC068D" w14:textId="77777777" w:rsidR="007220EA" w:rsidRDefault="007220EA" w:rsidP="007220EA">
      <w:pPr>
        <w:ind w:firstLine="567"/>
        <w:rPr>
          <w:rFonts w:ascii="Times New Roman" w:hAnsi="Times New Roman" w:cs="Times New Roman"/>
          <w:sz w:val="24"/>
          <w:szCs w:val="24"/>
        </w:rPr>
      </w:pPr>
      <w:bookmarkStart w:id="1" w:name="_Hlk164702301"/>
      <w:bookmarkEnd w:id="1"/>
    </w:p>
    <w:p w14:paraId="7B69DF75" w14:textId="77777777" w:rsidR="00DF4BCE" w:rsidRDefault="00DF4BCE"/>
    <w:sectPr w:rsidR="00DF4B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60A32" w14:textId="77777777" w:rsidR="00807CD1" w:rsidRDefault="00807CD1" w:rsidP="007220EA">
      <w:pPr>
        <w:spacing w:after="0" w:line="240" w:lineRule="auto"/>
      </w:pPr>
      <w:r>
        <w:separator/>
      </w:r>
    </w:p>
  </w:endnote>
  <w:endnote w:type="continuationSeparator" w:id="0">
    <w:p w14:paraId="036451CC" w14:textId="77777777" w:rsidR="00807CD1" w:rsidRDefault="00807CD1" w:rsidP="00722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461A2" w14:textId="77777777" w:rsidR="00807CD1" w:rsidRDefault="00807CD1" w:rsidP="007220EA">
      <w:pPr>
        <w:spacing w:after="0" w:line="240" w:lineRule="auto"/>
      </w:pPr>
      <w:r>
        <w:separator/>
      </w:r>
    </w:p>
  </w:footnote>
  <w:footnote w:type="continuationSeparator" w:id="0">
    <w:p w14:paraId="28A152A3" w14:textId="77777777" w:rsidR="00807CD1" w:rsidRDefault="00807CD1" w:rsidP="007220EA">
      <w:pPr>
        <w:spacing w:after="0" w:line="240" w:lineRule="auto"/>
      </w:pPr>
      <w:r>
        <w:continuationSeparator/>
      </w:r>
    </w:p>
  </w:footnote>
  <w:footnote w:id="1">
    <w:p w14:paraId="4A8417C1" w14:textId="77777777" w:rsidR="007220EA" w:rsidRPr="008015E3" w:rsidRDefault="007220EA" w:rsidP="007220EA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16"/>
          <w:szCs w:val="16"/>
        </w:rPr>
      </w:pPr>
      <w:r w:rsidRPr="008015E3">
        <w:rPr>
          <w:rStyle w:val="a4"/>
          <w:sz w:val="16"/>
          <w:szCs w:val="16"/>
        </w:rPr>
        <w:footnoteRef/>
      </w:r>
      <w:r w:rsidRPr="008015E3">
        <w:rPr>
          <w:rFonts w:ascii="Times New Roman" w:hAnsi="Times New Roman" w:cs="Times New Roman"/>
          <w:sz w:val="16"/>
          <w:szCs w:val="16"/>
        </w:rPr>
        <w:t xml:space="preserve"> Под операциями с финансовыми инструментами АО «УК «ДИФ» понимается совершение сделок и иные действия, направленные на приобретение, отчуждение, иное изменение прав на финансовые инструменты АО «УК «</w:t>
      </w:r>
      <w:proofErr w:type="gramStart"/>
      <w:r w:rsidRPr="008015E3">
        <w:rPr>
          <w:rFonts w:ascii="Times New Roman" w:hAnsi="Times New Roman" w:cs="Times New Roman"/>
          <w:sz w:val="16"/>
          <w:szCs w:val="16"/>
        </w:rPr>
        <w:t>ДИФ ,</w:t>
      </w:r>
      <w:proofErr w:type="gramEnd"/>
      <w:r w:rsidRPr="008015E3">
        <w:rPr>
          <w:rFonts w:ascii="Times New Roman" w:hAnsi="Times New Roman" w:cs="Times New Roman"/>
          <w:sz w:val="16"/>
          <w:szCs w:val="16"/>
        </w:rPr>
        <w:t xml:space="preserve"> а также действия, связанные с принятием обязательств совершить указанные действия, в том числе выставление заявок (дача поручений) или отмена таких заявок.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EA"/>
    <w:rsid w:val="007220EA"/>
    <w:rsid w:val="00807CD1"/>
    <w:rsid w:val="00DF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493AD"/>
  <w15:chartTrackingRefBased/>
  <w15:docId w15:val="{08447B97-F136-4A50-B1D7-80DF0AFF9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0EA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sid w:val="007220EA"/>
    <w:rPr>
      <w:vertAlign w:val="superscript"/>
    </w:rPr>
  </w:style>
  <w:style w:type="character" w:customStyle="1" w:styleId="a4">
    <w:name w:val="Символ сноски"/>
    <w:qFormat/>
    <w:rsid w:val="007220EA"/>
  </w:style>
  <w:style w:type="paragraph" w:styleId="a5">
    <w:name w:val="List Paragraph"/>
    <w:basedOn w:val="a"/>
    <w:uiPriority w:val="34"/>
    <w:qFormat/>
    <w:rsid w:val="007220EA"/>
    <w:pPr>
      <w:ind w:left="720"/>
      <w:contextualSpacing/>
    </w:pPr>
  </w:style>
  <w:style w:type="paragraph" w:customStyle="1" w:styleId="ConsPlusNormal">
    <w:name w:val="ConsPlusNormal"/>
    <w:qFormat/>
    <w:rsid w:val="007220EA"/>
    <w:pPr>
      <w:widowControl w:val="0"/>
      <w:suppressAutoHyphens/>
      <w:spacing w:after="0" w:line="240" w:lineRule="auto"/>
    </w:pPr>
    <w:rPr>
      <w:rFonts w:eastAsia="Times New Roman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2919</Characters>
  <Application>Microsoft Office Word</Application>
  <DocSecurity>0</DocSecurity>
  <Lines>24</Lines>
  <Paragraphs>6</Paragraphs>
  <ScaleCrop>false</ScaleCrop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gik</dc:creator>
  <cp:keywords/>
  <dc:description/>
  <cp:lastModifiedBy>gik</cp:lastModifiedBy>
  <cp:revision>1</cp:revision>
  <dcterms:created xsi:type="dcterms:W3CDTF">2025-09-25T09:05:00Z</dcterms:created>
  <dcterms:modified xsi:type="dcterms:W3CDTF">2025-09-25T09:06:00Z</dcterms:modified>
</cp:coreProperties>
</file>